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634" w:rsidRPr="00710634" w:rsidRDefault="00710634" w:rsidP="0071063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710634" w:rsidRPr="00710634" w:rsidRDefault="00710634" w:rsidP="0071063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710634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710634" w:rsidRPr="00710634" w:rsidRDefault="00710634" w:rsidP="0071063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0634" w:rsidRPr="00710634" w:rsidRDefault="00710634" w:rsidP="0071063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710634" w:rsidRPr="00710634" w:rsidRDefault="00710634" w:rsidP="00710634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710634" w:rsidRPr="00710634" w:rsidRDefault="00710634" w:rsidP="0071063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0634" w:rsidRPr="00710634" w:rsidRDefault="00710634" w:rsidP="007106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710634" w:rsidRPr="00710634" w:rsidRDefault="00710634" w:rsidP="00710634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710634" w:rsidRPr="00710634" w:rsidRDefault="00710634" w:rsidP="00710634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</w:t>
      </w:r>
      <w:r w:rsidR="00903CA1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7106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710634" w:rsidRPr="00710634" w:rsidRDefault="00710634" w:rsidP="007106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E5EA2" w:rsidRPr="008E5EA2" w:rsidRDefault="008E5EA2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8469E8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9E8">
        <w:rPr>
          <w:rFonts w:ascii="Times New Roman" w:hAnsi="Times New Roman" w:cs="Times New Roman"/>
          <w:sz w:val="28"/>
          <w:szCs w:val="28"/>
        </w:rPr>
        <w:t>ОП 10. Безопасность жизнедеятельности</w:t>
      </w:r>
    </w:p>
    <w:p w:rsidR="008E5EA2" w:rsidRPr="008E5EA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F004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759A0" w:rsidRDefault="004759A0" w:rsidP="009F004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4759A0">
        <w:rPr>
          <w:rFonts w:ascii="Times New Roman" w:eastAsia="Times New Roman" w:hAnsi="Times New Roman" w:cs="Times New Roman"/>
          <w:bCs/>
          <w:sz w:val="28"/>
          <w:szCs w:val="36"/>
        </w:rPr>
        <w:t xml:space="preserve">13.02.11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«</w:t>
      </w:r>
      <w:r w:rsidRPr="004759A0">
        <w:rPr>
          <w:rFonts w:ascii="Times New Roman" w:eastAsia="Times New Roman" w:hAnsi="Times New Roman" w:cs="Times New Roman"/>
          <w:bCs/>
          <w:sz w:val="28"/>
          <w:szCs w:val="36"/>
        </w:rPr>
        <w:t>Техническая эксплуатация и обслуживание электрического и электромеханического оборудования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</w:p>
    <w:p w:rsidR="00927992" w:rsidRPr="004759A0" w:rsidRDefault="00927992" w:rsidP="009F004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F004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927992" w:rsidRDefault="00927992" w:rsidP="009F004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F004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F004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710634" w:rsidP="009F004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ED2C1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927992" w:rsidRDefault="00927992" w:rsidP="009F0047">
      <w:pPr>
        <w:spacing w:after="0" w:line="360" w:lineRule="auto"/>
        <w:jc w:val="center"/>
        <w:rPr>
          <w:rFonts w:eastAsia="Times New Roman" w:cs="Times New Roman"/>
          <w:bCs/>
          <w:sz w:val="28"/>
          <w:szCs w:val="28"/>
        </w:rPr>
      </w:pPr>
    </w:p>
    <w:p w:rsidR="003259E6" w:rsidRPr="008A4E5D" w:rsidRDefault="003259E6" w:rsidP="0071063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4E5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8A4E5D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13.02.11 </w:t>
      </w:r>
      <w:r w:rsidRPr="00E55531">
        <w:rPr>
          <w:rFonts w:ascii="Times New Roman" w:eastAsia="Calibri" w:hAnsi="Times New Roman" w:cs="Times New Roman"/>
          <w:sz w:val="28"/>
          <w:szCs w:val="28"/>
        </w:rPr>
        <w:t>Техническая эксплуатация и обслуживание электрического и эл</w:t>
      </w:r>
      <w:r>
        <w:rPr>
          <w:rFonts w:ascii="Times New Roman" w:eastAsia="Calibri" w:hAnsi="Times New Roman" w:cs="Times New Roman"/>
          <w:sz w:val="28"/>
          <w:szCs w:val="28"/>
        </w:rPr>
        <w:t>ектромеханического оборудования</w:t>
      </w:r>
      <w:r w:rsidRPr="00E55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5531">
        <w:rPr>
          <w:rFonts w:ascii="Times New Roman" w:hAnsi="Times New Roman" w:cs="Times New Roman"/>
          <w:sz w:val="28"/>
          <w:szCs w:val="28"/>
        </w:rPr>
        <w:t>на основании приказа Министерства образования и науки РФ от 07.12.2017 № 1196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E5D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9F0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7B50" w:rsidRPr="00DD7B50" w:rsidRDefault="00DD7B50" w:rsidP="009F00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D7B50" w:rsidRPr="00DD7B50" w:rsidRDefault="00710DF4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DD7B50" w:rsidRPr="00DD7B5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D7B50" w:rsidRPr="00DD7B50" w:rsidRDefault="00ED2C1C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Костарева</w:t>
      </w:r>
      <w:r w:rsidR="009F0047">
        <w:rPr>
          <w:rFonts w:ascii="Times New Roman" w:eastAsia="Calibri" w:hAnsi="Times New Roman" w:cs="Times New Roman"/>
          <w:sz w:val="28"/>
          <w:szCs w:val="28"/>
        </w:rPr>
        <w:t xml:space="preserve"> О.</w:t>
      </w:r>
      <w:r w:rsidR="00DD7B50" w:rsidRPr="00DD7B50">
        <w:rPr>
          <w:rFonts w:ascii="Times New Roman" w:eastAsia="Calibri" w:hAnsi="Times New Roman" w:cs="Times New Roman"/>
          <w:sz w:val="28"/>
          <w:szCs w:val="28"/>
        </w:rPr>
        <w:t>.Ю., преподаватель профильных дисциплин</w:t>
      </w:r>
      <w:r w:rsidR="00DD7B50" w:rsidRPr="00DD7B50">
        <w:rPr>
          <w:rFonts w:ascii="Times New Roman" w:eastAsia="Times New Roman" w:hAnsi="Times New Roman" w:cs="Times New Roman"/>
          <w:sz w:val="28"/>
          <w:szCs w:val="28"/>
        </w:rPr>
        <w:t>, ГАПОУ СО «Нижнетагильский строительных колледж»</w:t>
      </w:r>
    </w:p>
    <w:p w:rsidR="00DD7B50" w:rsidRPr="00DD7B50" w:rsidRDefault="00DD7B50" w:rsidP="009F00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B5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Pr="00DD7B50" w:rsidRDefault="00DD7B50" w:rsidP="009F0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10992"/>
          <w:tab w:val="left" w:pos="11908"/>
          <w:tab w:val="left" w:pos="12333"/>
          <w:tab w:val="left" w:pos="12474"/>
          <w:tab w:val="left" w:pos="12824"/>
          <w:tab w:val="left" w:pos="13041"/>
          <w:tab w:val="left" w:pos="13467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РАССМОТРЕНА                                  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ПЦК                               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Методическим советом, протокол №                     «__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>_</w:t>
      </w:r>
      <w:r w:rsidR="00710634">
        <w:rPr>
          <w:rFonts w:ascii="Times New Roman" w:eastAsia="Times New Roman" w:hAnsi="Times New Roman" w:cs="Times New Roman"/>
          <w:sz w:val="24"/>
          <w:szCs w:val="24"/>
        </w:rPr>
        <w:t>__» ________________202</w:t>
      </w:r>
      <w:r w:rsidR="00903CA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>«_____»_______</w:t>
      </w:r>
      <w:r w:rsidR="00710DF4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710634">
        <w:rPr>
          <w:rFonts w:ascii="Times New Roman" w:eastAsia="Times New Roman" w:hAnsi="Times New Roman" w:cs="Times New Roman"/>
          <w:sz w:val="24"/>
          <w:szCs w:val="24"/>
        </w:rPr>
        <w:t>____202</w:t>
      </w:r>
      <w:r w:rsidR="00903CA1">
        <w:rPr>
          <w:rFonts w:ascii="Times New Roman" w:eastAsia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ED2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7B5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D7B50" w:rsidRPr="00DD7B50" w:rsidRDefault="00DD7B50" w:rsidP="00E34EFC">
      <w:pPr>
        <w:tabs>
          <w:tab w:val="left" w:pos="714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>Председатель:__________________</w:t>
      </w:r>
      <w:r w:rsidR="00E34EF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7B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7B50" w:rsidRP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Default="00DD7B50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634" w:rsidRPr="00DD7B50" w:rsidRDefault="00710634" w:rsidP="009F004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B50" w:rsidRDefault="00DD7B50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F00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469E8" w:rsidTr="00D914AE">
        <w:tc>
          <w:tcPr>
            <w:tcW w:w="7501" w:type="dxa"/>
            <w:shd w:val="clear" w:color="auto" w:fill="auto"/>
          </w:tcPr>
          <w:p w:rsidR="008E5EA2" w:rsidRPr="008469E8" w:rsidRDefault="008E5EA2" w:rsidP="00ED2C1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469E8" w:rsidRDefault="008E5EA2" w:rsidP="009F004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469E8" w:rsidTr="00D914AE">
        <w:tc>
          <w:tcPr>
            <w:tcW w:w="7501" w:type="dxa"/>
            <w:shd w:val="clear" w:color="auto" w:fill="auto"/>
          </w:tcPr>
          <w:p w:rsidR="008E5EA2" w:rsidRPr="008469E8" w:rsidRDefault="008E5EA2" w:rsidP="009F004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469E8" w:rsidRDefault="008E5EA2" w:rsidP="009F004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469E8" w:rsidRDefault="008E5EA2" w:rsidP="009F0047">
            <w:pPr>
              <w:spacing w:after="0" w:line="360" w:lineRule="auto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469E8" w:rsidTr="00D914AE">
        <w:tc>
          <w:tcPr>
            <w:tcW w:w="7501" w:type="dxa"/>
            <w:shd w:val="clear" w:color="auto" w:fill="auto"/>
          </w:tcPr>
          <w:p w:rsidR="008E5EA2" w:rsidRPr="008469E8" w:rsidRDefault="008E5EA2" w:rsidP="009F0047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E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469E8" w:rsidRDefault="008E5EA2" w:rsidP="009F0047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469E8" w:rsidRDefault="008E5EA2" w:rsidP="009F004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9E8" w:rsidRPr="009F0047" w:rsidRDefault="008E5EA2" w:rsidP="009F0047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9F0047">
        <w:rPr>
          <w:rFonts w:ascii="Times New Roman" w:hAnsi="Times New Roman" w:cs="Times New Roman"/>
          <w:sz w:val="32"/>
          <w:szCs w:val="32"/>
        </w:rPr>
        <w:lastRenderedPageBreak/>
        <w:t>1. ОБЩАЯ ХАРАКТЕРИСТИКА РАБОЧЕЙ</w:t>
      </w:r>
      <w:r w:rsidR="00ED2C1C">
        <w:rPr>
          <w:rFonts w:ascii="Times New Roman" w:hAnsi="Times New Roman" w:cs="Times New Roman"/>
          <w:sz w:val="32"/>
          <w:szCs w:val="32"/>
        </w:rPr>
        <w:t xml:space="preserve"> </w:t>
      </w:r>
      <w:r w:rsidRPr="009F0047">
        <w:rPr>
          <w:rFonts w:ascii="Times New Roman" w:hAnsi="Times New Roman" w:cs="Times New Roman"/>
          <w:sz w:val="32"/>
          <w:szCs w:val="32"/>
        </w:rPr>
        <w:t xml:space="preserve">ПРОГРАММЫ УЧЕБНОЙ ДИСЦИПЛИНЫ </w:t>
      </w:r>
    </w:p>
    <w:p w:rsidR="008E5EA2" w:rsidRPr="009F0047" w:rsidRDefault="002C206B" w:rsidP="002C206B">
      <w:pPr>
        <w:tabs>
          <w:tab w:val="left" w:pos="2100"/>
          <w:tab w:val="center" w:pos="4677"/>
        </w:tabs>
        <w:suppressAutoHyphens/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«</w:t>
      </w:r>
      <w:r w:rsidR="008469E8" w:rsidRPr="009F0047">
        <w:rPr>
          <w:rFonts w:ascii="Times New Roman" w:hAnsi="Times New Roman" w:cs="Times New Roman"/>
          <w:sz w:val="32"/>
          <w:szCs w:val="32"/>
        </w:rPr>
        <w:t>Безопасность жизнедеятельности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8E5EA2" w:rsidRPr="009F0047" w:rsidRDefault="008E5EA2" w:rsidP="009F0047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9F0047">
        <w:rPr>
          <w:rFonts w:ascii="Times New Roman" w:hAnsi="Times New Roman" w:cs="Times New Roman"/>
          <w:sz w:val="32"/>
          <w:szCs w:val="32"/>
        </w:rPr>
        <w:t>1.1. Область применения примерной рабочей программы</w:t>
      </w:r>
    </w:p>
    <w:p w:rsidR="008E5EA2" w:rsidRPr="008E5EA2" w:rsidRDefault="008469E8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="00EB152B" w:rsidRPr="00EB152B">
        <w:rPr>
          <w:rFonts w:ascii="Times New Roman" w:hAnsi="Times New Roman" w:cs="Times New Roman"/>
          <w:sz w:val="28"/>
          <w:szCs w:val="28"/>
        </w:rPr>
        <w:t xml:space="preserve">13.02.11 </w:t>
      </w:r>
      <w:r w:rsidR="005002D3">
        <w:rPr>
          <w:rFonts w:ascii="Times New Roman" w:hAnsi="Times New Roman" w:cs="Times New Roman"/>
          <w:sz w:val="28"/>
          <w:szCs w:val="28"/>
        </w:rPr>
        <w:t>«</w:t>
      </w:r>
      <w:r w:rsidR="00EB152B" w:rsidRPr="00EB152B">
        <w:rPr>
          <w:rFonts w:ascii="Times New Roman" w:hAnsi="Times New Roman" w:cs="Times New Roman"/>
          <w:sz w:val="28"/>
          <w:szCs w:val="28"/>
        </w:rPr>
        <w:t>Техническая эксплуатация и обслуживание электрического и электромеханического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6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укрупненной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специальностей </w:t>
      </w:r>
      <w:r w:rsidR="005002D3" w:rsidRPr="005002D3">
        <w:rPr>
          <w:rFonts w:ascii="Times New Roman" w:hAnsi="Times New Roman" w:cs="Times New Roman"/>
          <w:sz w:val="28"/>
          <w:szCs w:val="28"/>
        </w:rPr>
        <w:t>13.00.00</w:t>
      </w:r>
      <w:r w:rsidR="005002D3">
        <w:rPr>
          <w:rFonts w:ascii="Times New Roman" w:hAnsi="Times New Roman" w:cs="Times New Roman"/>
          <w:sz w:val="28"/>
          <w:szCs w:val="28"/>
        </w:rPr>
        <w:t xml:space="preserve"> Э</w:t>
      </w:r>
      <w:r w:rsidR="005002D3" w:rsidRPr="005002D3">
        <w:rPr>
          <w:rFonts w:ascii="Times New Roman" w:hAnsi="Times New Roman" w:cs="Times New Roman"/>
          <w:sz w:val="28"/>
          <w:szCs w:val="28"/>
        </w:rPr>
        <w:t>лектро- и теплоэнергетика</w:t>
      </w:r>
      <w:r w:rsidR="005002D3" w:rsidRPr="008E5EA2">
        <w:rPr>
          <w:rFonts w:ascii="Times New Roman" w:hAnsi="Times New Roman" w:cs="Times New Roman"/>
          <w:sz w:val="28"/>
          <w:szCs w:val="28"/>
        </w:rPr>
        <w:t>.</w:t>
      </w:r>
    </w:p>
    <w:p w:rsidR="008469E8" w:rsidRDefault="008E5EA2" w:rsidP="009F0047">
      <w:pPr>
        <w:spacing w:after="0" w:line="360" w:lineRule="auto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469E8" w:rsidRPr="008469E8" w:rsidRDefault="008469E8" w:rsidP="00C319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9E8">
        <w:rPr>
          <w:rFonts w:ascii="Times New Roman" w:hAnsi="Times New Roman" w:cs="Times New Roman"/>
          <w:sz w:val="28"/>
          <w:szCs w:val="28"/>
        </w:rPr>
        <w:t>дисциплина «Безопасность жизнедеятельности»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5002D3" w:rsidRDefault="008E5EA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761"/>
        <w:gridCol w:w="5458"/>
      </w:tblGrid>
      <w:tr w:rsidR="005002D3" w:rsidRPr="005002D3" w:rsidTr="00EF1030">
        <w:trPr>
          <w:jc w:val="center"/>
        </w:trPr>
        <w:tc>
          <w:tcPr>
            <w:tcW w:w="1384" w:type="dxa"/>
            <w:vAlign w:val="center"/>
          </w:tcPr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2791" w:type="dxa"/>
            <w:vAlign w:val="center"/>
          </w:tcPr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590" w:type="dxa"/>
            <w:vAlign w:val="center"/>
          </w:tcPr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002D3" w:rsidRPr="005002D3" w:rsidTr="00EF1030">
        <w:trPr>
          <w:jc w:val="center"/>
        </w:trPr>
        <w:tc>
          <w:tcPr>
            <w:tcW w:w="1384" w:type="dxa"/>
            <w:vAlign w:val="center"/>
          </w:tcPr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5002D3" w:rsidRPr="005002D3" w:rsidRDefault="005002D3" w:rsidP="009F004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2D3" w:rsidRPr="005002D3" w:rsidRDefault="005002D3" w:rsidP="009F00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3.1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3.2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</w:p>
          <w:p w:rsidR="005002D3" w:rsidRPr="005002D3" w:rsidRDefault="005002D3" w:rsidP="009F00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1" w:type="dxa"/>
          </w:tcPr>
          <w:p w:rsidR="005002D3" w:rsidRPr="005002D3" w:rsidRDefault="005002D3" w:rsidP="009F004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способами защиты населения от чрезвычайных ситуаций природного и техногенного характера;</w:t>
            </w:r>
          </w:p>
          <w:p w:rsidR="005002D3" w:rsidRPr="005002D3" w:rsidRDefault="005002D3" w:rsidP="009F004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пользоваться средствами индивидуальной и коллективной защиты;</w:t>
            </w:r>
          </w:p>
          <w:p w:rsidR="005002D3" w:rsidRPr="005002D3" w:rsidRDefault="005002D3" w:rsidP="009F004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оценивать уровень своей подготовленности и осуществлять осознанное самоопределение по отношению к военной службе;</w:t>
            </w:r>
          </w:p>
          <w:p w:rsidR="005002D3" w:rsidRPr="005002D3" w:rsidRDefault="005002D3" w:rsidP="009F0047">
            <w:pPr>
              <w:tabs>
                <w:tab w:val="num" w:pos="16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02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-владеть </w:t>
            </w:r>
            <w:r w:rsidRPr="005002D3">
              <w:rPr>
                <w:rFonts w:ascii="Times New Roman" w:eastAsia="HiddenHorzOCR" w:hAnsi="Times New Roman" w:cs="Times New Roman"/>
                <w:sz w:val="24"/>
                <w:szCs w:val="24"/>
                <w:lang w:eastAsia="en-US"/>
              </w:rPr>
              <w:t xml:space="preserve">основами медицинских знаний и оказания первой помощи пострадавшим </w:t>
            </w:r>
            <w:r w:rsidRPr="005002D3">
              <w:rPr>
                <w:rFonts w:ascii="Times New Roman" w:eastAsia="HiddenHorzOCR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 </w:t>
            </w:r>
          </w:p>
        </w:tc>
        <w:tc>
          <w:tcPr>
            <w:tcW w:w="5590" w:type="dxa"/>
          </w:tcPr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потенциальные опасности природного, техногенного и социального происхождения, характерные для центрального региона РФ;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 государственных служб по защите населения и территорий от чрезвычайных ситуаций природного и техногенного характера;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российского законодательства об обороне государства и воинской обязанности граждан;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первоначальной постановки на воинский учет, медицинского освидетельствования, призыва на военную службу;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предназначение Вооруженных Сил Российской Федерации;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права и обязанности граждан до призыва на военную службу, во время прохождения военной службы и пребывания в 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запасе;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военно-профессиональной деятельности, особенности прохождения военной службы по призыву и контракту, альтернативной гражданской службы;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требования, предъявляемые военной службой к уровню подготовленности призывника;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предназначение, структуру и задачи РСЧС;</w:t>
            </w:r>
          </w:p>
          <w:p w:rsidR="005002D3" w:rsidRPr="005002D3" w:rsidRDefault="005002D3" w:rsidP="009F004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2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002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предназначение, структуру и задачи гражданской обороны</w:t>
            </w:r>
          </w:p>
        </w:tc>
      </w:tr>
    </w:tbl>
    <w:p w:rsidR="002E328C" w:rsidRDefault="002E328C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A07C2A" w:rsidRDefault="008E5EA2" w:rsidP="009F0047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07C2A">
        <w:rPr>
          <w:rFonts w:ascii="Times New Roman" w:hAnsi="Times New Roman" w:cs="Times New Roman"/>
          <w:sz w:val="32"/>
          <w:szCs w:val="32"/>
        </w:rPr>
        <w:t>2. СТРУКТУРА И СОДЕРЖАНИЕ УЧЕБНОЙ ДИСЦИПЛИНЫ</w:t>
      </w:r>
    </w:p>
    <w:p w:rsidR="008E5EA2" w:rsidRPr="00A07C2A" w:rsidRDefault="008E5EA2" w:rsidP="009F0047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A07C2A">
        <w:rPr>
          <w:rFonts w:ascii="Times New Roman" w:hAnsi="Times New Roman" w:cs="Times New Roman"/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67</w:t>
            </w:r>
          </w:p>
        </w:tc>
      </w:tr>
      <w:tr w:rsidR="00C31959" w:rsidRPr="008E5EA2" w:rsidTr="00C95E2C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3D3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F63D34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63D34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C31959" w:rsidRPr="008E5EA2" w:rsidTr="00C95E2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31959" w:rsidRPr="008E5EA2" w:rsidTr="00C95E2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31959" w:rsidRPr="008E5EA2" w:rsidTr="00C95E2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31959" w:rsidRPr="008E5EA2" w:rsidRDefault="00C31959" w:rsidP="00C95E2C">
            <w:pPr>
              <w:suppressAutoHyphens/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 в 4 семестре</w:t>
            </w:r>
          </w:p>
        </w:tc>
      </w:tr>
    </w:tbl>
    <w:p w:rsidR="00C31959" w:rsidRDefault="00C31959" w:rsidP="009F0047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F2E90" w:rsidRPr="00CF2E90" w:rsidRDefault="00CF2E90" w:rsidP="009F0047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E90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CF2E90">
        <w:rPr>
          <w:rFonts w:ascii="Times New Roman" w:hAnsi="Times New Roman" w:cs="Times New Roman"/>
          <w:sz w:val="28"/>
          <w:szCs w:val="28"/>
        </w:rPr>
        <w:t>Дифференцированный зачет принимается в рамках часов, отведенных на изучение дисциплины.</w:t>
      </w:r>
    </w:p>
    <w:p w:rsidR="00CF2E90" w:rsidRPr="008E5EA2" w:rsidRDefault="00CF2E90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CF2E90" w:rsidRPr="008E5EA2" w:rsidSect="00D914A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Default="008E5EA2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4207"/>
        <w:gridCol w:w="7862"/>
        <w:gridCol w:w="1090"/>
        <w:gridCol w:w="961"/>
      </w:tblGrid>
      <w:tr w:rsidR="009F0047" w:rsidRPr="009F0047" w:rsidTr="00C95E2C">
        <w:trPr>
          <w:cantSplit/>
          <w:trHeight w:val="1134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</w:rPr>
              <w:t>Объем часов</w:t>
            </w:r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</w:rPr>
              <w:t>Коды компетенций, формированию которых способствует элемент</w:t>
            </w:r>
          </w:p>
        </w:tc>
      </w:tr>
      <w:tr w:rsidR="009F0047" w:rsidRPr="009F0047" w:rsidTr="00C95E2C">
        <w:trPr>
          <w:cantSplit/>
          <w:trHeight w:val="305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9F0047" w:rsidRPr="009F0047" w:rsidTr="00C95E2C">
        <w:trPr>
          <w:cantSplit/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C95E2C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22" w:type="pct"/>
            <w:vMerge w:val="restar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F0047" w:rsidRPr="009F0047" w:rsidTr="00C95E2C">
        <w:trPr>
          <w:cantSplit/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1.1. Введение. Классификация ЧС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Введение: о значимости дисциплины, практические и самостоятельные работы.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ЧС по источникам возникновения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масштабам распространения и тяжес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ти последствий. 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 w:val="restar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hAnsi="Times New Roman" w:cs="Times New Roman"/>
                <w:sz w:val="24"/>
                <w:szCs w:val="24"/>
              </w:rPr>
              <w:t>ОК1-ОК2, ОК7, ОК9</w:t>
            </w: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hAnsi="Times New Roman" w:cs="Times New Roman"/>
                <w:sz w:val="24"/>
                <w:szCs w:val="24"/>
              </w:rPr>
              <w:t>ПК3.1-ПК-3.3</w:t>
            </w: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Тема1.2. Прогнозирование ЧС, теоретические основы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Вредные и травмирующие факторы. Определение        вредных        и травмирующих      факторов     в сфере профессиональной деятельности. 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1.4. Влияние микроклимата помещений на эффективность трудовой деятельности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Влияние экологической обстановки среды обитания на здоровье человека.  Основные параметры и допустимые значения микроклимата для работающих в данном помещении, территории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838"/>
        </w:trPr>
        <w:tc>
          <w:tcPr>
            <w:tcW w:w="271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365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6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9" w:type="pct"/>
            <w:vMerge w:val="restart"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1.5. Вредные и травмирующие факторы в сфере производственной деятельности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Вредные и травмирующие факторы при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выполнении  ремонтных  и других работ по реконструкции  объектов 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1.6. Вредные и травмирующие факторы воды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воды и оценка ее пригодности для использования.  Состав воздуха и его оценка для состояния здоровья человека.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№3  Вредные и травмирующие факторы воды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60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Тема1.7. А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варии с выбросом АХОВ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60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4   А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варии с выбросом АХОВ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Тема1.8.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Радиационная опасность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5  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Радиационная опасность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Раздел2. Организационные основы по защите населения от ЧС мирного и военного времени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2.2. Единая государственная система предупреждения и ликвидации ЧС.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задачи РС ЧС, силы и средства режима деятельности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6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Единая государственная система предупреждения и ликвидации ЧС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 ГО и ее основные задачи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Структура и задачи ГО по защите населения от опасностей при ведении военных действий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7  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ее основные задачи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 Организация защиты населения от ЧС мирного и военного времени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Нормативно-правовая база защиты населения в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Инженерная защита населения.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сооружений инженерной защиты.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8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Инженерная защита населения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135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 Эвакуация населения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Организационные  мероприятия эвакуации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135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9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Эвакуация населения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3.4. Убежища.  Порядок использования убежищ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10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Убежища. Порядок использования убежищ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 Средства индивидуальной защиты (СИЗ) в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и порядок применения СИЗ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№ 11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индивидуальной защиты  в ЧС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3.6. Организация получения и использования СИЗ в ЧС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обеспечения СИЗ населения и служащих при ЧС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86"/>
        </w:trPr>
        <w:tc>
          <w:tcPr>
            <w:tcW w:w="271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12 Организация получения и использования СИЗ в ЧС</w:t>
            </w:r>
          </w:p>
        </w:tc>
        <w:tc>
          <w:tcPr>
            <w:tcW w:w="365" w:type="pct"/>
            <w:vMerge/>
            <w:tcBorders>
              <w:bottom w:val="single" w:sz="4" w:space="0" w:color="auto"/>
            </w:tcBorders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555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3.7. Организация аварийно-спасательных и других неотложных работ  (АСДНР). Планирование и организация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АСДНР в зоне ЧС. Порядок проведения АСДНР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555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13 Организация АСДНР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4.1. Обеспечение повышения экономической устойчивости функционирования объектов народного хозяйства в ЧС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5. Основы военной службы. Основы обороны государства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5.1. Военная доктрина РФ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составляющие военной доктрины РФ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5.2 Пути обеспечение национальной безопасности. Терроризм и его последствие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как серьезной угрозы национальной безопасности РФ.  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14 Пути обеспечение национальной безопасности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5.3. Военная безопасность РФ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Военная доктрина,  безопасность РФ, военная организация государства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5.4. Структура, функции и задачи вооруженных сил РФ.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15 Структура, функции и задачи вооруженных сил РФ.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5.5. Виды и род Вооруженных сил России, их предназначение и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особенности прохождения службы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 призывникам для подготовки к  прохождению военной службу в различных видах и родах войск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16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и род Вооруженных сил России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6.  Военная служба – особый вид федеральной Государственной службы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6.1. Военная служба по призыву и контракту, Право периода войны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6.2.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обязанности, льготы, представляемые военнослужащему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Правовые основы в Конституции РФ, в Федеральных законах «Об обороне», «О воинской обязанности и военной службе»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838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17  Права и обязанности, льготы, представляемые военнослужащему. 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8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6.3.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приема в военные образовательные учреждения (ВОУ)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277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18 Правила приема в ВОУ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6.4. Требования к военнослужащим. Виды ответственности военнослужащих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19 Требования к военнослужащим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25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7. Основы военно-патриотического воспитания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381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839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7.1. Боевые традиции Вооруженных Сил России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20  Боевые традиции Вооруженных Сил России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Тема.7.2. Символы воинской чести. Ритуалы вооруженных сил.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21 Символы воинской чести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3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412"/>
        </w:trPr>
        <w:tc>
          <w:tcPr>
            <w:tcW w:w="271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darkYellow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8.1.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Физическое и духовное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здоровье человека.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Отрицательные факторы, влияющие на здоровье человека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Здоровье человека и здоровый образ жизни. Факторы, формирующие 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здоровье, и факторы, разрушающие здоровье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930"/>
        </w:trPr>
        <w:tc>
          <w:tcPr>
            <w:tcW w:w="271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09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8.2. Возможные травмы в быту, на производстве, при ЧС мирного и военного характера. 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травмы в быту, на производстве, при ЧС мирного и военного характера (отравления, раны, переломы, кровотечения и др.)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</w:t>
            </w:r>
          </w:p>
        </w:tc>
        <w:tc>
          <w:tcPr>
            <w:tcW w:w="365" w:type="pct"/>
            <w:vMerge w:val="restar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615"/>
        </w:trPr>
        <w:tc>
          <w:tcPr>
            <w:tcW w:w="271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22 Возможные травмы в быту, на производстве</w:t>
            </w:r>
          </w:p>
        </w:tc>
        <w:tc>
          <w:tcPr>
            <w:tcW w:w="365" w:type="pct"/>
            <w:vMerge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972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8.3. Первая медицинская помощь при травмах опорно-двигательного аппарата.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травмах опорно-двигательного аппарата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23</w:t>
            </w: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помощь при травмах ОДА.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травмах опорно-двигательного аппарата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rPr>
          <w:trHeight w:val="975"/>
        </w:trPr>
        <w:tc>
          <w:tcPr>
            <w:tcW w:w="271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9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8.4.   Первая медицинская  помощь при отравлении АХОВ.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отравлении АХОВ.</w:t>
            </w:r>
          </w:p>
        </w:tc>
        <w:tc>
          <w:tcPr>
            <w:tcW w:w="2633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 24</w:t>
            </w:r>
          </w:p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медицинская  помощь при отравлении АХОВ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Способы и правила оказания первой медицинской помощи </w:t>
            </w:r>
            <w:r w:rsidRPr="009F0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отравлении АХОВ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2" w:type="pct"/>
            <w:vMerge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(внеаудиторная) при изучении дисциплины «Безопасность жизнедеятельности»</w:t>
            </w:r>
          </w:p>
          <w:p w:rsidR="009F0047" w:rsidRPr="009F0047" w:rsidRDefault="009F0047" w:rsidP="007A6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</w:t>
            </w:r>
            <w:r w:rsidR="007A6F2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итоговому контролю</w:t>
            </w: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047" w:rsidRPr="009F0047" w:rsidTr="00C95E2C">
        <w:tc>
          <w:tcPr>
            <w:tcW w:w="271" w:type="pct"/>
          </w:tcPr>
          <w:p w:rsidR="009F0047" w:rsidRPr="009F0047" w:rsidRDefault="009F0047" w:rsidP="00C95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2" w:type="pct"/>
            <w:gridSpan w:val="2"/>
          </w:tcPr>
          <w:p w:rsidR="009F0047" w:rsidRPr="009F0047" w:rsidRDefault="009F0047" w:rsidP="00C95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Обязательная аудиторная нагрузка (всего)</w:t>
            </w:r>
          </w:p>
        </w:tc>
        <w:tc>
          <w:tcPr>
            <w:tcW w:w="365" w:type="pct"/>
          </w:tcPr>
          <w:p w:rsidR="009F0047" w:rsidRPr="009F0047" w:rsidRDefault="009F0047" w:rsidP="00C95E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047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322" w:type="pct"/>
          </w:tcPr>
          <w:p w:rsidR="009F0047" w:rsidRPr="009F0047" w:rsidRDefault="009F0047" w:rsidP="00C9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0047" w:rsidRDefault="009F0047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9F0047" w:rsidRDefault="009F0047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2E328C" w:rsidRDefault="002E328C" w:rsidP="009F0047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2E328C" w:rsidRPr="00966F05" w:rsidRDefault="002E328C" w:rsidP="009F004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8E5EA2" w:rsidRDefault="008E5EA2" w:rsidP="009F0047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E5EA2" w:rsidRPr="008E5EA2" w:rsidSect="00D914A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4F20C0" w:rsidRDefault="008E5EA2" w:rsidP="004F20C0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4F20C0">
        <w:rPr>
          <w:rFonts w:ascii="Times New Roman" w:hAnsi="Times New Roman" w:cs="Times New Roman"/>
          <w:bCs/>
          <w:sz w:val="32"/>
          <w:szCs w:val="32"/>
        </w:rPr>
        <w:lastRenderedPageBreak/>
        <w:t>3. УСЛОВИЯ РЕАЛИЗАЦИИ ПРОГРАММЫ УЧЕБНОЙ ДИСЦИПЛИНЫ</w:t>
      </w:r>
    </w:p>
    <w:p w:rsidR="008E5EA2" w:rsidRPr="004F20C0" w:rsidRDefault="008E5EA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4F20C0">
        <w:rPr>
          <w:rFonts w:ascii="Times New Roman" w:hAnsi="Times New Roman" w:cs="Times New Roman"/>
          <w:bCs/>
          <w:sz w:val="32"/>
          <w:szCs w:val="32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F2E90" w:rsidRPr="00CF2E90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 xml:space="preserve">Программа учебной дисциплины реализуется в 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кабинете </w:t>
      </w:r>
      <w:r w:rsidRPr="00CF2E90">
        <w:rPr>
          <w:rFonts w:ascii="Times New Roman" w:hAnsi="Times New Roman"/>
          <w:bCs/>
          <w:sz w:val="28"/>
          <w:szCs w:val="28"/>
        </w:rPr>
        <w:t>«Безопасности жизнедеятельности и охраны труда»,</w:t>
      </w:r>
      <w:r w:rsidRPr="00CF2E90">
        <w:rPr>
          <w:rFonts w:ascii="Times New Roman" w:hAnsi="Times New Roman"/>
          <w:sz w:val="28"/>
          <w:szCs w:val="28"/>
          <w:lang w:eastAsia="en-US"/>
        </w:rPr>
        <w:t xml:space="preserve"> оснащенном о</w:t>
      </w:r>
      <w:r w:rsidRPr="00CF2E90">
        <w:rPr>
          <w:rFonts w:ascii="Times New Roman" w:hAnsi="Times New Roman"/>
          <w:bCs/>
          <w:sz w:val="28"/>
          <w:szCs w:val="28"/>
          <w:lang w:eastAsia="en-US"/>
        </w:rPr>
        <w:t>борудованием: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</w:t>
      </w:r>
      <w:r w:rsidR="00177CF4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</w:rPr>
        <w:t>доска;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ноутбук </w:t>
      </w:r>
      <w:r w:rsidRPr="00CF2E90">
        <w:rPr>
          <w:rFonts w:ascii="Times New Roman" w:hAnsi="Times New Roman"/>
          <w:sz w:val="28"/>
          <w:szCs w:val="28"/>
          <w:lang w:val="en-US"/>
        </w:rPr>
        <w:t>Lenova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IdeaPad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B</w:t>
      </w:r>
      <w:r w:rsidRPr="00CF2E90">
        <w:rPr>
          <w:rFonts w:ascii="Times New Roman" w:hAnsi="Times New Roman"/>
          <w:sz w:val="28"/>
          <w:szCs w:val="28"/>
        </w:rPr>
        <w:t>575 с выходом в сеть Интернет;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</w:t>
      </w:r>
      <w:r w:rsidR="00177CF4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</w:rPr>
        <w:t xml:space="preserve">проектор </w:t>
      </w:r>
      <w:r w:rsidRPr="00CF2E90">
        <w:rPr>
          <w:rFonts w:ascii="Times New Roman" w:hAnsi="Times New Roman"/>
          <w:sz w:val="28"/>
          <w:szCs w:val="28"/>
          <w:lang w:val="en-US"/>
        </w:rPr>
        <w:t>NEC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M</w:t>
      </w:r>
      <w:r w:rsidRPr="00CF2E90">
        <w:rPr>
          <w:rFonts w:ascii="Times New Roman" w:hAnsi="Times New Roman"/>
          <w:sz w:val="28"/>
          <w:szCs w:val="28"/>
        </w:rPr>
        <w:t>300</w:t>
      </w:r>
      <w:r w:rsidRPr="00CF2E90">
        <w:rPr>
          <w:rFonts w:ascii="Times New Roman" w:hAnsi="Times New Roman"/>
          <w:sz w:val="28"/>
          <w:szCs w:val="28"/>
          <w:lang w:val="en-US"/>
        </w:rPr>
        <w:t>W</w:t>
      </w:r>
      <w:r w:rsidRPr="00CF2E90">
        <w:rPr>
          <w:rFonts w:ascii="Times New Roman" w:hAnsi="Times New Roman"/>
          <w:sz w:val="28"/>
          <w:szCs w:val="28"/>
        </w:rPr>
        <w:t>;</w:t>
      </w:r>
    </w:p>
    <w:p w:rsidR="00CF2E90" w:rsidRPr="00CF2E90" w:rsidRDefault="00CF2E90" w:rsidP="009F0047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экран</w:t>
      </w:r>
      <w:r w:rsidRPr="00CF2E90">
        <w:rPr>
          <w:rFonts w:ascii="Times New Roman" w:hAnsi="Times New Roman"/>
          <w:bCs/>
          <w:sz w:val="28"/>
          <w:szCs w:val="28"/>
        </w:rPr>
        <w:t xml:space="preserve"> от демонстрационного комплекса «Безопасность жизнедеятельности в условиях производства»;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-</w:t>
      </w:r>
      <w:r w:rsidR="00177CF4">
        <w:rPr>
          <w:rFonts w:ascii="Times New Roman" w:hAnsi="Times New Roman"/>
          <w:bCs/>
          <w:sz w:val="28"/>
          <w:szCs w:val="28"/>
        </w:rPr>
        <w:t xml:space="preserve"> </w:t>
      </w:r>
      <w:r w:rsidRPr="00CF2E90">
        <w:rPr>
          <w:rFonts w:ascii="Times New Roman" w:hAnsi="Times New Roman"/>
          <w:bCs/>
          <w:sz w:val="28"/>
          <w:szCs w:val="28"/>
        </w:rPr>
        <w:t>плакаты: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Военная форма одежды и знаки различия;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Форма одежды военнослужащих РА;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Терроризм – угроза обществу;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Уголок гражданской обороны;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Действия населения при авариях и катастрофах;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макеты оружия: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складным прикладом;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ММГ АК-74 со стационарным прикладом;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взрослого пострадавшего "Александр 1-0.1";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тренажер-манекен "Петр" со светозвуковым индикатором;</w:t>
      </w:r>
    </w:p>
    <w:p w:rsidR="00CF2E90" w:rsidRPr="00CF2E90" w:rsidRDefault="00CF2E90" w:rsidP="009F004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комплект учебно-методическое пособие по курсу «Основы безопасности жизнедеятельности»;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интерактивные Мультимедийные Системы Обучения (ИМСО) /СD-диск – Мультимедийное пособие/: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bCs/>
          <w:sz w:val="28"/>
          <w:szCs w:val="28"/>
        </w:rPr>
        <w:t>модуль «Охрана труда»;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м</w:t>
      </w:r>
      <w:r w:rsidRPr="00CF2E90">
        <w:rPr>
          <w:rFonts w:ascii="Times New Roman" w:hAnsi="Times New Roman"/>
          <w:bCs/>
          <w:sz w:val="28"/>
          <w:szCs w:val="28"/>
        </w:rPr>
        <w:t>одуль</w:t>
      </w:r>
      <w:r w:rsidRPr="00CF2E90">
        <w:rPr>
          <w:rFonts w:ascii="Times New Roman" w:hAnsi="Times New Roman"/>
          <w:sz w:val="28"/>
          <w:szCs w:val="28"/>
        </w:rPr>
        <w:t xml:space="preserve"> «Знаки опасности»;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lastRenderedPageBreak/>
        <w:t>м</w:t>
      </w:r>
      <w:r w:rsidRPr="00CF2E90">
        <w:rPr>
          <w:rFonts w:ascii="Times New Roman" w:hAnsi="Times New Roman"/>
          <w:bCs/>
          <w:sz w:val="28"/>
          <w:szCs w:val="28"/>
        </w:rPr>
        <w:t>одуль «Средства пожаротушения».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Программное обеспечение: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</w:t>
      </w:r>
      <w:r w:rsidRPr="00CF2E90">
        <w:rPr>
          <w:rFonts w:ascii="Times New Roman" w:hAnsi="Times New Roman"/>
          <w:sz w:val="28"/>
          <w:szCs w:val="28"/>
          <w:lang w:val="en-US"/>
        </w:rPr>
        <w:t>MS</w:t>
      </w:r>
      <w:r w:rsidRPr="00CF2E90">
        <w:rPr>
          <w:rFonts w:ascii="Times New Roman" w:hAnsi="Times New Roman"/>
          <w:sz w:val="28"/>
          <w:szCs w:val="28"/>
        </w:rPr>
        <w:t xml:space="preserve"> </w:t>
      </w:r>
      <w:r w:rsidRPr="00CF2E90">
        <w:rPr>
          <w:rFonts w:ascii="Times New Roman" w:hAnsi="Times New Roman"/>
          <w:sz w:val="28"/>
          <w:szCs w:val="28"/>
          <w:lang w:val="en-US"/>
        </w:rPr>
        <w:t>WINDOWS</w:t>
      </w:r>
      <w:r w:rsidRPr="00CF2E90">
        <w:rPr>
          <w:rFonts w:ascii="Times New Roman" w:hAnsi="Times New Roman"/>
          <w:sz w:val="28"/>
          <w:szCs w:val="28"/>
        </w:rPr>
        <w:t xml:space="preserve"> 7;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 xml:space="preserve">- </w:t>
      </w:r>
      <w:r w:rsidRPr="00CF2E90">
        <w:rPr>
          <w:rFonts w:ascii="Times New Roman" w:hAnsi="Times New Roman"/>
          <w:bCs/>
          <w:sz w:val="28"/>
          <w:szCs w:val="28"/>
        </w:rPr>
        <w:t>Microsoft Office профессиональный плюс 2010 (32-разрядный);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</w:t>
      </w:r>
      <w:r w:rsidRPr="00CF2E90">
        <w:rPr>
          <w:rFonts w:ascii="Times New Roman" w:hAnsi="Times New Roman"/>
          <w:bCs/>
          <w:color w:val="000000"/>
          <w:sz w:val="28"/>
          <w:szCs w:val="28"/>
        </w:rPr>
        <w:t>истема поддержки учебного процесса «Эдукон».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Рабочее место обучающегося: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двухместные ученические столы, стулья.</w:t>
      </w:r>
    </w:p>
    <w:p w:rsidR="00CF2E90" w:rsidRPr="00CF2E90" w:rsidRDefault="00CF2E90" w:rsidP="009F00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Рабочее место преподавателя:</w:t>
      </w:r>
    </w:p>
    <w:p w:rsidR="00CF2E90" w:rsidRPr="00CF2E90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2E90">
        <w:rPr>
          <w:rFonts w:ascii="Times New Roman" w:hAnsi="Times New Roman"/>
          <w:sz w:val="28"/>
          <w:szCs w:val="28"/>
        </w:rPr>
        <w:t>- стол преподавателя; стул преподавателя.</w:t>
      </w:r>
    </w:p>
    <w:p w:rsidR="00CF2E90" w:rsidRPr="00966F05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4373B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F2E90"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CF2E90" w:rsidRPr="00CF2E90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F2E90" w:rsidRPr="00966F05" w:rsidRDefault="00CF2E90" w:rsidP="009F0047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bookmarkStart w:id="1" w:name="_Toc294114773"/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F2E90" w:rsidRPr="004F20C0" w:rsidRDefault="00CF2E90" w:rsidP="004F20C0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4F20C0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и защита окружающей среды (техносферная безопасность) в 2 ч. Часть 2 : учебник для СПО / С. В. Белов. — 5-е изд., перераб. и доп. — Москва : Издательство Юрайт, 2018. — 362 с. — Режим доступа: </w:t>
      </w:r>
      <w:hyperlink r:id="rId7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[Электронный ресурс]: учебник для СПО / Я. Д. Вишняков [и др.] ; под общ. ред. Я. Д. Вишнякова. – Изд. 6-е, перераб. и доп. – Москва: Юрайт, 2017. – 430 с. – Режим доступа: </w:t>
      </w:r>
      <w:hyperlink r:id="rId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>Каракеян, В. И.</w:t>
      </w:r>
      <w:r w:rsidRPr="0077096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[Электронный ресурс] : учебник и практикум для СПО / В. И. Каракеян, И. М. Никулина. – Изд. 3-е, перераб. и доп. – Москва : Юрайт, 2017. – 313 с. – Режим доступа: </w:t>
      </w:r>
      <w:hyperlink r:id="rId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lastRenderedPageBreak/>
        <w:t xml:space="preserve">Белов, С. В. </w:t>
      </w: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и защита окружающей среды (техносферная безопасность) в 2 ч. Часть 1 : учебник для СПО / С. В. Белов. — 5-е изд., перераб. и доп. — Москва : Издательство Юрайт, 2017. — 350 с. — Режим доступа: </w:t>
      </w:r>
      <w:hyperlink r:id="rId1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iCs/>
          <w:sz w:val="28"/>
          <w:szCs w:val="28"/>
        </w:rPr>
        <w:t xml:space="preserve">Суворова, Г. М. </w:t>
      </w:r>
      <w:r w:rsidRPr="00770960">
        <w:rPr>
          <w:rFonts w:ascii="Times New Roman" w:hAnsi="Times New Roman"/>
          <w:sz w:val="28"/>
          <w:szCs w:val="28"/>
        </w:rPr>
        <w:t xml:space="preserve">Психологические основы безопасности : учебник и практикум для СПО / Г. М. Суворова. — 2-е изд., испр. и доп. — Москва : Издательство Юрайт, 2017. — 162 с. — (Серия : Профессиональное образование). — Режим доступа: </w:t>
      </w:r>
      <w:hyperlink r:id="rId11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Безопасность жизнедеятельности : учебник и практикум для СПО / С. В. Абрамова [и др.] ; под общ. ред. В. П. Соломина. — Москва : Издательство Юрайт, 2016. — 399 с. — (Серия : Профессиональное образование). — Режим доступа: </w:t>
      </w:r>
      <w:hyperlink r:id="rId12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https://www.biblio-online.ru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Мирюков, В. Ю. Безопасность жизнедеятельности [Электронный ресурс]: учебник / В. Ю. Мирюков. - Москва: КНОРУС, 2015. – 283 с. – Режим доступа: </w:t>
      </w:r>
      <w:hyperlink r:id="rId13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http://e.lanbook.com/book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 xml:space="preserve">Электронный ресурс «Образовательный ресурс по безопасности жизнедеятельности»: форма доступа  </w:t>
      </w:r>
      <w:r w:rsidRPr="00770960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770960">
        <w:rPr>
          <w:rFonts w:ascii="Times New Roman" w:hAnsi="Times New Roman"/>
          <w:bCs/>
          <w:sz w:val="28"/>
          <w:szCs w:val="28"/>
        </w:rPr>
        <w:t>://</w:t>
      </w:r>
      <w:hyperlink r:id="rId14" w:history="1">
        <w:r w:rsidRPr="00770960">
          <w:rPr>
            <w:rStyle w:val="a9"/>
            <w:rFonts w:ascii="Times New Roman" w:hAnsi="Times New Roman"/>
            <w:bCs/>
            <w:sz w:val="28"/>
            <w:szCs w:val="28"/>
          </w:rPr>
          <w:t>www.alleng.ru</w:t>
        </w:r>
      </w:hyperlink>
      <w:r w:rsidRPr="00770960">
        <w:rPr>
          <w:rFonts w:ascii="Times New Roman" w:hAnsi="Times New Roman"/>
          <w:bCs/>
          <w:sz w:val="28"/>
          <w:szCs w:val="28"/>
        </w:rPr>
        <w:t>.</w:t>
      </w:r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>Электронный ресурс МО РФ: форма доступа</w:t>
      </w:r>
      <w:r w:rsidRPr="0077096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5" w:history="1">
        <w:r w:rsidRPr="00770960">
          <w:rPr>
            <w:rStyle w:val="a9"/>
            <w:rFonts w:ascii="Times New Roman" w:hAnsi="Times New Roman"/>
            <w:sz w:val="28"/>
            <w:szCs w:val="28"/>
            <w:shd w:val="clear" w:color="auto" w:fill="FFFFFF"/>
          </w:rPr>
          <w:t>http://mil.ru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sz w:val="28"/>
          <w:szCs w:val="28"/>
        </w:rPr>
        <w:t xml:space="preserve">Электронный ресурс «МЧС России»: форма доступа </w:t>
      </w:r>
      <w:r w:rsidRPr="00770960">
        <w:rPr>
          <w:rFonts w:ascii="Times New Roman" w:hAnsi="Times New Roman"/>
          <w:sz w:val="28"/>
          <w:szCs w:val="28"/>
          <w:lang w:val="en-US"/>
        </w:rPr>
        <w:t>http</w:t>
      </w:r>
      <w:r w:rsidRPr="00770960">
        <w:rPr>
          <w:rFonts w:ascii="Times New Roman" w:hAnsi="Times New Roman"/>
          <w:sz w:val="28"/>
          <w:szCs w:val="28"/>
        </w:rPr>
        <w:t>://</w:t>
      </w:r>
      <w:hyperlink r:id="rId16" w:history="1">
        <w:r w:rsidRPr="00770960">
          <w:rPr>
            <w:rStyle w:val="a9"/>
            <w:rFonts w:ascii="Times New Roman" w:hAnsi="Times New Roman"/>
            <w:sz w:val="28"/>
            <w:szCs w:val="28"/>
          </w:rPr>
          <w:t>www.mchs.gov.ru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«ОБЖ: основы безопасности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7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http://обж.рф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«Библиофонд – электронная библиотека студента»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8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http://www.bibliofond.ru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«ВикипедиЯ – свободная энциклопедия»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19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http://ru.wikipedia.org/wiki</w:t>
        </w:r>
      </w:hyperlink>
    </w:p>
    <w:p w:rsidR="00770960" w:rsidRPr="00770960" w:rsidRDefault="00770960" w:rsidP="009F0047">
      <w:pPr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960">
        <w:rPr>
          <w:rFonts w:ascii="Times New Roman" w:hAnsi="Times New Roman"/>
          <w:bCs/>
          <w:sz w:val="28"/>
          <w:szCs w:val="28"/>
        </w:rPr>
        <w:t>Электронный ресурс «Безопасность жизнедеятельности»</w:t>
      </w:r>
      <w:r w:rsidRPr="00770960">
        <w:rPr>
          <w:rFonts w:ascii="Times New Roman" w:hAnsi="Times New Roman"/>
          <w:sz w:val="28"/>
          <w:szCs w:val="28"/>
        </w:rPr>
        <w:t>: форма доступа</w:t>
      </w:r>
      <w:r w:rsidRPr="00770960">
        <w:rPr>
          <w:rFonts w:ascii="Times New Roman" w:hAnsi="Times New Roman"/>
          <w:bCs/>
          <w:sz w:val="28"/>
          <w:szCs w:val="28"/>
        </w:rPr>
        <w:t xml:space="preserve"> </w:t>
      </w:r>
      <w:hyperlink r:id="rId20" w:history="1">
        <w:r w:rsidRPr="00770960">
          <w:rPr>
            <w:rStyle w:val="a9"/>
            <w:rFonts w:ascii="Times New Roman" w:hAnsi="Times New Roman"/>
            <w:sz w:val="28"/>
            <w:szCs w:val="28"/>
          </w:rPr>
          <w:t>http://safety-mvu.narod.ru</w:t>
        </w:r>
      </w:hyperlink>
    </w:p>
    <w:p w:rsidR="004F20C0" w:rsidRDefault="004F20C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7A6F21" w:rsidRDefault="007A6F21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7A6F21" w:rsidRDefault="007A6F21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A7E02" w:rsidRPr="002A7E02" w:rsidRDefault="00CF2E90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4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. Контроль</w:t>
      </w:r>
      <w:r w:rsidR="002A7E02">
        <w:rPr>
          <w:rFonts w:ascii="Times New Roman" w:hAnsi="Times New Roman" w:cs="Times New Roman"/>
          <w:bCs/>
          <w:sz w:val="32"/>
          <w:szCs w:val="28"/>
        </w:rPr>
        <w:t xml:space="preserve"> и оценка результатов освоения д</w:t>
      </w:r>
      <w:r w:rsidR="002A7E02" w:rsidRPr="002A7E02">
        <w:rPr>
          <w:rFonts w:ascii="Times New Roman" w:hAnsi="Times New Roman" w:cs="Times New Roman"/>
          <w:bCs/>
          <w:sz w:val="32"/>
          <w:szCs w:val="28"/>
        </w:rPr>
        <w:t>исциплины</w:t>
      </w:r>
      <w:bookmarkEnd w:id="1"/>
    </w:p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7"/>
        <w:gridCol w:w="3751"/>
        <w:gridCol w:w="2232"/>
      </w:tblGrid>
      <w:tr w:rsidR="00770960" w:rsidRPr="004F20C0" w:rsidTr="002F5821">
        <w:trPr>
          <w:trHeight w:val="400"/>
        </w:trPr>
        <w:tc>
          <w:tcPr>
            <w:tcW w:w="1874" w:type="pct"/>
            <w:vAlign w:val="center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60" w:type="pct"/>
            <w:vAlign w:val="center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166" w:type="pct"/>
            <w:vAlign w:val="center"/>
          </w:tcPr>
          <w:p w:rsidR="00770960" w:rsidRPr="004F20C0" w:rsidRDefault="00770960" w:rsidP="002F58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В результате освоения дисциплины обучающийся должен уметь: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овладения способами индивидуальной защиты, защиты окружающих от опасных факторов природных, техногенных, социальных ЧС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овладения навыками по применению средств индивидуальной защиты, их проверки и обслуживанию, приборов РХР, первичных средств пожаротушения, обладать навыками в оборудовании простейших укрытий, порядку использования убежищ ГО,ПРУ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опрос, выполнение нормативов по использованию средствами индивидуальной  защиты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овладения компетенциями позволяющим снизить риски возникновения ЧС на производстве и в быту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действий студентов на практическом занятии в процессе анализа различных ситуаций и решения  задач по снижению уровня опасностей различного вида и их последствий в профессиональной деятельности и быту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первичные средства пожаротушения;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овладения навыками по применению первичных средств пожаротушения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ориентироваться в перечне военно-учетных </w:t>
            </w: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Степень владения навыками применения </w:t>
            </w: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компетенций, освоенных в ходе обучения, при прохождения военной службы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Тестирование, опрос, оценка </w:t>
            </w: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освоения профессиональных компетенций и умение применять в ходе прохождения военной службы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Опрос, оценка действий в 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овладения компетенциями способствующими выстраиванию конструктивных отношений с окружающими, бесконфликтному разрешению сложных ситуаций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владения навыками по оказанию первой помощи при различных видах кровотечений, травмах, различных степенях отморожений и ожогах, отравлениях, поражении электротоком, утоплению. Владение навыками проведения реанимационных мероприятий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результате </w:t>
            </w:r>
          </w:p>
          <w:p w:rsidR="00770960" w:rsidRPr="004F20C0" w:rsidRDefault="00770960" w:rsidP="002F58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освоения дисциплины обучающийся должен знать: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усвоения анализа ситуации и прогнозирования возможности возникновения ЧС, в том числе и социальных ЧС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Степень усвоения алгоритма  оказания первой помощи при различных видах кровотечений, травмах, различных степенях отморожений и ожогах, отравлениях, поражении электротоком, утоплению. Владение навыками проведения реанимационных </w:t>
            </w: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мероприятий и др.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Тестирование, опрос, оценка действий в 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признаков опасных событий в профессиональной деятельности и в бы, причин способствующих ухудшению обстановки, способов локализации и понижении опасности факторов ЧС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задачи и основные мероприятия гражданской обороны;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задач и основных мероприятия гражданской обороны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основы военной службы и обороны государства;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структуры и задач ВС РФ, видов и родов войск, внутреннего порядка в воинской части, организации службы, взаимоотношений между военнослужащими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опрос, выступления с сообщениями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требований законодательства РФ в области воинской обязанности, содержания составляющих воинской обязанности и различных видов военной службы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видов вооружения, военной техники и специального снаряжения, состоящих на вооружении подразделений технического обеспечения, связи, РЭБ, мотострелковых и артиллерийских подразделений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Тестирование, опрос, оценка действий в  ходе практических занятий 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обучаемых применять полученные в ходе занятий по ОВС знания в повседневной деятельности 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способы защиты населения от оружия массового поражения;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мероприятий по защите населения при применении ядерного, химического и биологического оружия, при авариях на ПОО, ВОО, РОО, ХОО.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опрос, наблюдение за действиями студентов и их оценка на практическом занятии</w:t>
            </w:r>
          </w:p>
        </w:tc>
      </w:tr>
      <w:tr w:rsidR="00770960" w:rsidRPr="004F20C0" w:rsidTr="002F5821">
        <w:tc>
          <w:tcPr>
            <w:tcW w:w="1874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пожарах;</w:t>
            </w:r>
          </w:p>
        </w:tc>
        <w:tc>
          <w:tcPr>
            <w:tcW w:w="1960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знаний причин, типов пожаров и способов борьбы с ними, мер по предупреждению пожарной опасности</w:t>
            </w:r>
          </w:p>
        </w:tc>
        <w:tc>
          <w:tcPr>
            <w:tcW w:w="1166" w:type="pct"/>
          </w:tcPr>
          <w:p w:rsidR="00770960" w:rsidRPr="004F20C0" w:rsidRDefault="00770960" w:rsidP="002F5821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0C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опрос</w:t>
            </w:r>
          </w:p>
        </w:tc>
      </w:tr>
    </w:tbl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7E02" w:rsidRPr="002A7E02" w:rsidRDefault="002A7E02" w:rsidP="009F004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A7E02" w:rsidRPr="002A7E02" w:rsidSect="00D914AE">
      <w:footerReference w:type="even" r:id="rId21"/>
      <w:footerReference w:type="default" r:id="rId2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B3D" w:rsidRDefault="00EC2B3D" w:rsidP="00A13721">
      <w:pPr>
        <w:spacing w:after="0" w:line="240" w:lineRule="auto"/>
      </w:pPr>
      <w:r>
        <w:separator/>
      </w:r>
    </w:p>
  </w:endnote>
  <w:endnote w:type="continuationSeparator" w:id="0">
    <w:p w:rsidR="00EC2B3D" w:rsidRDefault="00EC2B3D" w:rsidP="00A1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C1C" w:rsidRDefault="00ED2C1C" w:rsidP="00D914AE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ED2C1C" w:rsidRDefault="00ED2C1C" w:rsidP="00D914A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C1C" w:rsidRDefault="00ED2C1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03CA1">
      <w:rPr>
        <w:noProof/>
      </w:rPr>
      <w:t>17</w:t>
    </w:r>
    <w:r>
      <w:rPr>
        <w:noProof/>
      </w:rPr>
      <w:fldChar w:fldCharType="end"/>
    </w:r>
  </w:p>
  <w:p w:rsidR="00ED2C1C" w:rsidRDefault="00ED2C1C" w:rsidP="00D914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B3D" w:rsidRDefault="00EC2B3D" w:rsidP="00A13721">
      <w:pPr>
        <w:spacing w:after="0" w:line="240" w:lineRule="auto"/>
      </w:pPr>
      <w:r>
        <w:separator/>
      </w:r>
    </w:p>
  </w:footnote>
  <w:footnote w:type="continuationSeparator" w:id="0">
    <w:p w:rsidR="00EC2B3D" w:rsidRDefault="00EC2B3D" w:rsidP="00A13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82C3E"/>
    <w:multiLevelType w:val="multilevel"/>
    <w:tmpl w:val="B25616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11E47B7B"/>
    <w:multiLevelType w:val="hybridMultilevel"/>
    <w:tmpl w:val="2F5427DE"/>
    <w:lvl w:ilvl="0" w:tplc="C81E9D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58B76F8"/>
    <w:multiLevelType w:val="hybridMultilevel"/>
    <w:tmpl w:val="607AB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017CD8"/>
    <w:multiLevelType w:val="multilevel"/>
    <w:tmpl w:val="8EDAE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4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53DCF"/>
    <w:rsid w:val="0006592D"/>
    <w:rsid w:val="000815B5"/>
    <w:rsid w:val="000A49D6"/>
    <w:rsid w:val="000D22F8"/>
    <w:rsid w:val="000D3E1F"/>
    <w:rsid w:val="00177CF4"/>
    <w:rsid w:val="001F3FF1"/>
    <w:rsid w:val="001F486A"/>
    <w:rsid w:val="0024383E"/>
    <w:rsid w:val="00272060"/>
    <w:rsid w:val="00276AE8"/>
    <w:rsid w:val="00284036"/>
    <w:rsid w:val="002A7E02"/>
    <w:rsid w:val="002C206B"/>
    <w:rsid w:val="002E328C"/>
    <w:rsid w:val="002E6D05"/>
    <w:rsid w:val="002F5821"/>
    <w:rsid w:val="00311993"/>
    <w:rsid w:val="00321552"/>
    <w:rsid w:val="003259E6"/>
    <w:rsid w:val="003355E6"/>
    <w:rsid w:val="003673F3"/>
    <w:rsid w:val="003E0E26"/>
    <w:rsid w:val="003E10C7"/>
    <w:rsid w:val="004120AA"/>
    <w:rsid w:val="00415C06"/>
    <w:rsid w:val="004373B7"/>
    <w:rsid w:val="004662B2"/>
    <w:rsid w:val="004759A0"/>
    <w:rsid w:val="00483298"/>
    <w:rsid w:val="004C542F"/>
    <w:rsid w:val="004F20C0"/>
    <w:rsid w:val="005002D3"/>
    <w:rsid w:val="00511614"/>
    <w:rsid w:val="00582B72"/>
    <w:rsid w:val="005B1F14"/>
    <w:rsid w:val="005B20D5"/>
    <w:rsid w:val="005D6B16"/>
    <w:rsid w:val="0061370C"/>
    <w:rsid w:val="00681F46"/>
    <w:rsid w:val="006B5F86"/>
    <w:rsid w:val="006C1E74"/>
    <w:rsid w:val="006D7B39"/>
    <w:rsid w:val="006F1A35"/>
    <w:rsid w:val="006F1D2B"/>
    <w:rsid w:val="00710634"/>
    <w:rsid w:val="00710DF4"/>
    <w:rsid w:val="007464C2"/>
    <w:rsid w:val="007611FA"/>
    <w:rsid w:val="00770960"/>
    <w:rsid w:val="00774D1B"/>
    <w:rsid w:val="007A6F21"/>
    <w:rsid w:val="007E5F46"/>
    <w:rsid w:val="007F5FFA"/>
    <w:rsid w:val="008041E7"/>
    <w:rsid w:val="00831F85"/>
    <w:rsid w:val="008469E8"/>
    <w:rsid w:val="008D0E82"/>
    <w:rsid w:val="008E5EA2"/>
    <w:rsid w:val="00903CA1"/>
    <w:rsid w:val="00906C11"/>
    <w:rsid w:val="00927992"/>
    <w:rsid w:val="00940A5D"/>
    <w:rsid w:val="00966F05"/>
    <w:rsid w:val="0099387B"/>
    <w:rsid w:val="009C2CA2"/>
    <w:rsid w:val="009C662C"/>
    <w:rsid w:val="009D130B"/>
    <w:rsid w:val="009D41A6"/>
    <w:rsid w:val="009F0047"/>
    <w:rsid w:val="00A07C2A"/>
    <w:rsid w:val="00A13721"/>
    <w:rsid w:val="00A32F14"/>
    <w:rsid w:val="00A4709A"/>
    <w:rsid w:val="00A636A1"/>
    <w:rsid w:val="00AC3B4F"/>
    <w:rsid w:val="00B46D3B"/>
    <w:rsid w:val="00B52BED"/>
    <w:rsid w:val="00B57A1E"/>
    <w:rsid w:val="00B60E7E"/>
    <w:rsid w:val="00B77517"/>
    <w:rsid w:val="00BB79F6"/>
    <w:rsid w:val="00BC09C9"/>
    <w:rsid w:val="00BE0E02"/>
    <w:rsid w:val="00BE60C6"/>
    <w:rsid w:val="00BF28EF"/>
    <w:rsid w:val="00C13321"/>
    <w:rsid w:val="00C31959"/>
    <w:rsid w:val="00C51AB6"/>
    <w:rsid w:val="00C73D07"/>
    <w:rsid w:val="00C95E2C"/>
    <w:rsid w:val="00CD7954"/>
    <w:rsid w:val="00CF2E90"/>
    <w:rsid w:val="00D15701"/>
    <w:rsid w:val="00D250BC"/>
    <w:rsid w:val="00D64CFB"/>
    <w:rsid w:val="00D914AE"/>
    <w:rsid w:val="00D96181"/>
    <w:rsid w:val="00DD7B50"/>
    <w:rsid w:val="00DF4DF4"/>
    <w:rsid w:val="00E0283A"/>
    <w:rsid w:val="00E2473F"/>
    <w:rsid w:val="00E34EFC"/>
    <w:rsid w:val="00E522E2"/>
    <w:rsid w:val="00E53042"/>
    <w:rsid w:val="00E674EF"/>
    <w:rsid w:val="00E8336C"/>
    <w:rsid w:val="00E9721B"/>
    <w:rsid w:val="00EA6C5C"/>
    <w:rsid w:val="00EB152B"/>
    <w:rsid w:val="00EC2B3D"/>
    <w:rsid w:val="00ED2C1C"/>
    <w:rsid w:val="00EF1030"/>
    <w:rsid w:val="00F05754"/>
    <w:rsid w:val="00F22783"/>
    <w:rsid w:val="00F54AD9"/>
    <w:rsid w:val="00F73BF1"/>
    <w:rsid w:val="00F845BC"/>
    <w:rsid w:val="00FB3DB3"/>
    <w:rsid w:val="00FD4358"/>
    <w:rsid w:val="00F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C7DCE-678E-47C2-87B5-01DC17CF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D914A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914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2A7E0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F5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582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" TargetMode="External"/><Relationship Id="rId13" Type="http://schemas.openxmlformats.org/officeDocument/2006/relationships/hyperlink" Target="http://e.lanbook.com/book" TargetMode="External"/><Relationship Id="rId18" Type="http://schemas.openxmlformats.org/officeDocument/2006/relationships/hyperlink" Target="http://www.bibliofond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biblio-online.ru/" TargetMode="External"/><Relationship Id="rId12" Type="http://schemas.openxmlformats.org/officeDocument/2006/relationships/hyperlink" Target="https://biblio-online.ru/" TargetMode="External"/><Relationship Id="rId17" Type="http://schemas.openxmlformats.org/officeDocument/2006/relationships/hyperlink" Target="http://&#1086;&#1073;&#1078;.&#1088;&#1092;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chs.gov.ru" TargetMode="External"/><Relationship Id="rId20" Type="http://schemas.openxmlformats.org/officeDocument/2006/relationships/hyperlink" Target="http://safety-mvu.narod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-online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iblio-online.ru/" TargetMode="External"/><Relationship Id="rId19" Type="http://schemas.openxmlformats.org/officeDocument/2006/relationships/hyperlink" Target="http://ru.wikipedia.org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" TargetMode="External"/><Relationship Id="rId14" Type="http://schemas.openxmlformats.org/officeDocument/2006/relationships/hyperlink" Target="http://www.alleng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55</cp:revision>
  <cp:lastPrinted>2021-02-08T04:50:00Z</cp:lastPrinted>
  <dcterms:created xsi:type="dcterms:W3CDTF">2018-09-04T04:22:00Z</dcterms:created>
  <dcterms:modified xsi:type="dcterms:W3CDTF">2023-10-30T09:00:00Z</dcterms:modified>
</cp:coreProperties>
</file>